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C0" w:rsidRPr="00D74B2A" w:rsidRDefault="001B04B1" w:rsidP="00375818">
      <w:pPr>
        <w:pStyle w:val="Heading2"/>
        <w:rPr>
          <w:color w:val="A20000"/>
          <w:sz w:val="24"/>
          <w:szCs w:val="24"/>
        </w:rPr>
      </w:pPr>
      <w:r w:rsidRPr="00D74B2A">
        <w:rPr>
          <w:noProof/>
          <w:color w:val="A2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55FAAB" wp14:editId="1E7E2992">
            <wp:simplePos x="0" y="0"/>
            <wp:positionH relativeFrom="margin">
              <wp:align>left</wp:align>
            </wp:positionH>
            <wp:positionV relativeFrom="page">
              <wp:posOffset>291500</wp:posOffset>
            </wp:positionV>
            <wp:extent cx="2333625" cy="116649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7" t="10294" r="7845" b="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18" w:rsidRPr="00D74B2A">
        <w:rPr>
          <w:color w:val="A20000"/>
          <w:sz w:val="24"/>
          <w:szCs w:val="24"/>
        </w:rPr>
        <w:t>The Barstow House</w:t>
      </w:r>
    </w:p>
    <w:p w:rsidR="00375818" w:rsidRDefault="00375818" w:rsidP="00375818">
      <w:r>
        <w:t>410 High Street</w:t>
      </w:r>
    </w:p>
    <w:p w:rsidR="00375818" w:rsidRDefault="00375818" w:rsidP="00375818">
      <w:r>
        <w:t>Frankfort, KY 40601</w:t>
      </w:r>
    </w:p>
    <w:p w:rsidR="00375818" w:rsidRPr="00375818" w:rsidRDefault="00375818" w:rsidP="00375818">
      <w:pPr>
        <w:rPr>
          <w:b/>
        </w:rPr>
      </w:pPr>
      <w:r w:rsidRPr="00375818">
        <w:rPr>
          <w:b/>
        </w:rPr>
        <w:t>502-564-7005</w:t>
      </w:r>
    </w:p>
    <w:p w:rsidR="008B1C77" w:rsidRPr="005A2EB7" w:rsidRDefault="00796B81" w:rsidP="008B1C77">
      <w:pPr>
        <w:keepNext/>
        <w:widowControl w:val="0"/>
        <w:rPr>
          <w:rFonts w:ascii="Arial" w:hAnsi="Arial" w:cs="Arial"/>
          <w:color w:val="0000FF"/>
        </w:rPr>
      </w:pPr>
      <w:hyperlink r:id="rId8" w:history="1">
        <w:r w:rsidR="008B1C77" w:rsidRPr="005A2EB7">
          <w:rPr>
            <w:rStyle w:val="Hyperlink"/>
            <w:rFonts w:ascii="Arial" w:hAnsi="Arial" w:cs="Arial"/>
          </w:rPr>
          <w:t>www.heritage.ky.gov</w:t>
        </w:r>
      </w:hyperlink>
      <w:r w:rsidR="008B1C77" w:rsidRPr="005A2EB7">
        <w:rPr>
          <w:rFonts w:ascii="Arial" w:hAnsi="Arial" w:cs="Arial"/>
          <w:color w:val="0033CC"/>
        </w:rPr>
        <w:t xml:space="preserve"> </w:t>
      </w:r>
    </w:p>
    <w:p w:rsidR="001032C0" w:rsidRDefault="00F438D1" w:rsidP="001032C0">
      <w:pPr>
        <w:keepNext/>
        <w:widowControl w:val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B3B5A18" wp14:editId="4EFC1798">
                <wp:simplePos x="0" y="0"/>
                <wp:positionH relativeFrom="column">
                  <wp:posOffset>-66675</wp:posOffset>
                </wp:positionH>
                <wp:positionV relativeFrom="paragraph">
                  <wp:posOffset>201965</wp:posOffset>
                </wp:positionV>
                <wp:extent cx="67151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D1" w:rsidRPr="00D74B2A" w:rsidRDefault="00F438D1" w:rsidP="00F438D1">
                            <w:pPr>
                              <w:pStyle w:val="Heading4"/>
                              <w:rPr>
                                <w:color w:val="A20000"/>
                                <w:sz w:val="22"/>
                                <w:szCs w:val="22"/>
                              </w:rPr>
                            </w:pPr>
                            <w:r w:rsidRPr="00D74B2A">
                              <w:rPr>
                                <w:color w:val="A20000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D74B2A">
                              <w:rPr>
                                <w:color w:val="A20000"/>
                                <w:sz w:val="22"/>
                                <w:szCs w:val="22"/>
                              </w:rPr>
                              <w:t>State Historic Preservation Offices</w:t>
                            </w:r>
                          </w:p>
                          <w:p w:rsidR="009F627A" w:rsidRPr="00D74B2A" w:rsidRDefault="009F627A" w:rsidP="009F627A">
                            <w:pPr>
                              <w:keepNext/>
                              <w:widowControl w:val="0"/>
                              <w:spacing w:after="10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Kentucky Heritage Council </w:t>
                            </w:r>
                            <w:r w:rsidR="00796B8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(KHC)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serves as the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State Historic Preservation Office (SHPO)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 key component of implementing the national historic preservation program at the state and local levels</w:t>
                            </w:r>
                            <w:r w:rsidR="00D74B2A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Federal funding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to SHPO offices </w:t>
                            </w:r>
                            <w:r w:rsidR="00D74B2A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provided through the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Historic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Preservation Fund (</w:t>
                            </w:r>
                            <w:r w:rsidR="00F438D1" w:rsidRPr="00D74B2A">
                              <w:rPr>
                                <w:rStyle w:val="A1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HPF)</w:t>
                            </w:r>
                            <w:r w:rsidR="00D74B2A" w:rsidRPr="00D74B2A">
                              <w:rPr>
                                <w:rStyle w:val="A1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 xml:space="preserve">, which is used to recognize, save, and protect historic places. The HPF </w:t>
                            </w:r>
                            <w:r w:rsidR="00F438D1" w:rsidRPr="00D74B2A">
                              <w:rPr>
                                <w:rStyle w:val="A1"/>
                                <w:rFonts w:ascii="Arial" w:hAnsi="Arial" w:cs="Arial"/>
                                <w:b/>
                                <w:color w:val="A20000"/>
                                <w:sz w:val="21"/>
                                <w:szCs w:val="21"/>
                              </w:rPr>
                              <w:t>does not use taxpayer dollars</w:t>
                            </w:r>
                            <w:r w:rsidR="00F438D1" w:rsidRPr="00D74B2A">
                              <w:rPr>
                                <w:rStyle w:val="A1"/>
                                <w:rFonts w:ascii="Arial" w:hAnsi="Arial" w:cs="Arial"/>
                                <w:color w:val="auto"/>
                                <w:sz w:val="21"/>
                                <w:szCs w:val="21"/>
                              </w:rPr>
                              <w:t>,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but is generated by a s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mall portion of royalties that energy companies pay for the right to drill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n the federally owned Outer Continental Shelf (OCS)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 S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tates are required to match 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federal allocation at 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a minimum of 40%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, and together these funds </w:t>
                            </w:r>
                            <w:r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create a </w:t>
                            </w:r>
                            <w:r w:rsidR="00796B81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federal-state-local </w:t>
                            </w:r>
                            <w:r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partnership to preserve the places that tell America’s story</w:t>
                            </w:r>
                            <w:r w:rsidR="00796B81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and support l</w:t>
                            </w:r>
                            <w:r w:rsidR="00D74B2A" w:rsidRPr="00D74B2A"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ocal entities with the resources they need to enable both public and private preservation efforts.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B5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9pt;width:528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gmIQIAAB4EAAAOAAAAZHJzL2Uyb0RvYy54bWysU9tuGyEQfa/Uf0C813uRL8nK6yh16qpS&#10;mlZK+gEsy3pRgaGAvZt+fQfWcaz0rSoPCJiZw5kzM+ubUStyFM5LMDUtZjklwnBopdnX9MfT7sMV&#10;JT4w0zIFRtT0WXh6s3n/bj3YSpTQg2qFIwhifDXYmvYh2CrLPO+FZn4GVhg0duA0C3h1+6x1bEB0&#10;rbIyz5fZAK61DrjwHl/vJiPdJPyuEzx86zovAlE1RW4h7S7tTdyzzZpVe8dsL/mJBvsHFppJg5+e&#10;oe5YYOTg5F9QWnIHHrow46Az6DrJRcoBsynyN9k89syKlAuK4+1ZJv//YPnD8bsjsq1pWawoMUxj&#10;kZ7EGMhHGEkZ9Rmsr9Dt0aJjGPEZ65xy9fYe+E9PDGx7Zvbi1jkYesFa5FfEyOwidMLxEaQZvkKL&#10;37BDgAQ0dk5H8VAOguhYp+dzbSIVjo/LVbEoygUlHG3FPJ8vy1S9jFUv4db58FmAJvFQU4fFT/Ds&#10;eO9DpMOqF5f4mwcl251UKl3cvtkqR44MG2WXVsrgjZsyZKjp9QKJxCgDMT71kJYBG1lJXdOrPK6p&#10;taIcn0ybXAKTajojE2VO+kRJJnHC2IzoGEVroH1GpRxMDYsDhoce3G9KBmzWmvpfB+YEJeqLQbWv&#10;i/k8dne6zBcrlIa4S0tzaWGGI1RNAyXTcRvSRCQd7C1WZSeTXq9MTlyxCZOMp4GJXX55T16vY735&#10;AwAA//8DAFBLAwQUAAYACAAAACEAHkijqN8AAAALAQAADwAAAGRycy9kb3ducmV2LnhtbEyPwU7D&#10;MBBE70j8g7VI3Fo7LQEU4lQVFRcOSBQkOLqxE0fEa8t20/D3bE/0uNrRzHv1ZnYjm0xMg0cJxVIA&#10;M9h6PWAv4fPjZfEILGWFWo0ejYRfk2DTXF/VqtL+hO9m2ueeUQmmSkmwOYeK89Ra41Ra+mCQfp2P&#10;TmU6Y891VCcqdyNfCXHPnRqQFqwK5tma9md/dBK+nB30Lr59d3qcdq/dtgxzDFLe3szbJ2DZzPk/&#10;DGd8QoeGmA7+iDqxUcKiECVFJawLUjgHxN0D2R0krMq1AN7U/NKh+QMAAP//AwBQSwECLQAUAAYA&#10;CAAAACEAtoM4kv4AAADhAQAAEwAAAAAAAAAAAAAAAAAAAAAAW0NvbnRlbnRfVHlwZXNdLnhtbFBL&#10;AQItABQABgAIAAAAIQA4/SH/1gAAAJQBAAALAAAAAAAAAAAAAAAAAC8BAABfcmVscy8ucmVsc1BL&#10;AQItABQABgAIAAAAIQAvxUgmIQIAAB4EAAAOAAAAAAAAAAAAAAAAAC4CAABkcnMvZTJvRG9jLnht&#10;bFBLAQItABQABgAIAAAAIQAeSKOo3wAAAAsBAAAPAAAAAAAAAAAAAAAAAHsEAABkcnMvZG93bnJl&#10;di54bWxQSwUGAAAAAAQABADzAAAAhwUAAAAA&#10;" stroked="f">
                <v:textbox style="mso-fit-shape-to-text:t">
                  <w:txbxContent>
                    <w:p w:rsidR="00F438D1" w:rsidRPr="00D74B2A" w:rsidRDefault="00F438D1" w:rsidP="00F438D1">
                      <w:pPr>
                        <w:pStyle w:val="Heading4"/>
                        <w:rPr>
                          <w:color w:val="A20000"/>
                          <w:sz w:val="22"/>
                          <w:szCs w:val="22"/>
                        </w:rPr>
                      </w:pPr>
                      <w:r w:rsidRPr="00D74B2A">
                        <w:rPr>
                          <w:color w:val="A20000"/>
                          <w:sz w:val="22"/>
                          <w:szCs w:val="22"/>
                        </w:rPr>
                        <w:t xml:space="preserve">About </w:t>
                      </w:r>
                      <w:r w:rsidR="00D74B2A">
                        <w:rPr>
                          <w:color w:val="A20000"/>
                          <w:sz w:val="22"/>
                          <w:szCs w:val="22"/>
                        </w:rPr>
                        <w:t>State Historic Preservation Offices</w:t>
                      </w:r>
                    </w:p>
                    <w:p w:rsidR="009F627A" w:rsidRPr="00D74B2A" w:rsidRDefault="009F627A" w:rsidP="009F627A">
                      <w:pPr>
                        <w:keepNext/>
                        <w:widowControl w:val="0"/>
                        <w:spacing w:after="10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Kentucky Heritage Council </w:t>
                      </w:r>
                      <w:r w:rsidR="00796B8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(KHC)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serves as the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State Historic Preservation Office (SHPO)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a key component of implementing the national historic preservation program at the state and local levels</w:t>
                      </w:r>
                      <w:r w:rsidR="00D74B2A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Federal funding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to SHPO offices </w:t>
                      </w:r>
                      <w:r w:rsidR="00D74B2A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provided through the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Historic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Preservation Fund (</w:t>
                      </w:r>
                      <w:r w:rsidR="00F438D1" w:rsidRPr="00D74B2A">
                        <w:rPr>
                          <w:rStyle w:val="A1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HPF)</w:t>
                      </w:r>
                      <w:r w:rsidR="00D74B2A" w:rsidRPr="00D74B2A">
                        <w:rPr>
                          <w:rStyle w:val="A1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 xml:space="preserve">, which is used to recognize, save, and protect historic places. The HPF </w:t>
                      </w:r>
                      <w:r w:rsidR="00F438D1" w:rsidRPr="00D74B2A">
                        <w:rPr>
                          <w:rStyle w:val="A1"/>
                          <w:rFonts w:ascii="Arial" w:hAnsi="Arial" w:cs="Arial"/>
                          <w:b/>
                          <w:color w:val="A20000"/>
                          <w:sz w:val="21"/>
                          <w:szCs w:val="21"/>
                        </w:rPr>
                        <w:t>does not use taxpayer dollars</w:t>
                      </w:r>
                      <w:r w:rsidR="00F438D1" w:rsidRPr="00D74B2A">
                        <w:rPr>
                          <w:rStyle w:val="A1"/>
                          <w:rFonts w:ascii="Arial" w:hAnsi="Arial" w:cs="Arial"/>
                          <w:color w:val="auto"/>
                          <w:sz w:val="21"/>
                          <w:szCs w:val="21"/>
                        </w:rPr>
                        <w:t>,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but is generated by a s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mall portion of royalties that energy companies pay for the right to drill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o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n the federally owned Outer Continental Shelf (OCS)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 S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tates are required to match 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the federal allocation at 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a minimum of 40%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, and together these funds </w:t>
                      </w:r>
                      <w:r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create a </w:t>
                      </w:r>
                      <w:r w:rsidR="00796B81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federal-state-local </w:t>
                      </w:r>
                      <w:r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partnership to preserve the places that tell America’s story</w:t>
                      </w:r>
                      <w:r w:rsidR="00796B81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and support l</w:t>
                      </w:r>
                      <w:r w:rsidR="00D74B2A" w:rsidRPr="00D74B2A"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ocal entities with the resources they need to enable both public and private preservation efforts.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32C0" w:rsidRDefault="00796B81" w:rsidP="001032C0">
      <w:pPr>
        <w:keepNext/>
        <w:widowControl w:val="0"/>
        <w:rPr>
          <w:rFonts w:ascii="Arial" w:hAnsi="Arial" w:cs="Arial"/>
          <w:sz w:val="16"/>
          <w:szCs w:val="16"/>
        </w:rPr>
      </w:pPr>
      <w:r>
        <w:rPr>
          <w:noProof/>
          <w:color w:val="8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41024" wp14:editId="3F7BF870">
                <wp:simplePos x="0" y="0"/>
                <wp:positionH relativeFrom="margin">
                  <wp:posOffset>2057400</wp:posOffset>
                </wp:positionH>
                <wp:positionV relativeFrom="paragraph">
                  <wp:posOffset>1783045</wp:posOffset>
                </wp:positionV>
                <wp:extent cx="4772025" cy="1969135"/>
                <wp:effectExtent l="0" t="0" r="28575" b="12065"/>
                <wp:wrapThrough wrapText="bothSides">
                  <wp:wrapPolygon edited="0">
                    <wp:start x="0" y="0"/>
                    <wp:lineTo x="0" y="21523"/>
                    <wp:lineTo x="21643" y="21523"/>
                    <wp:lineTo x="21643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96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>
                              <a:alpha val="50000"/>
                            </a:srgbClr>
                          </a:solidFill>
                        </a:ln>
                      </wps:spPr>
                      <wps:txbx>
                        <w:txbxContent>
                          <w:p w:rsidR="00024D06" w:rsidRPr="00D74B2A" w:rsidRDefault="00024D06" w:rsidP="00024D06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</w:rPr>
                              <w:t xml:space="preserve">The Kentucky Heritage Council makes it a priority to </w:t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000099"/>
                              </w:rPr>
                              <w:t xml:space="preserve">streamline </w:t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000099"/>
                              </w:rPr>
                              <w:br/>
                              <w:t>the federal process</w:t>
                            </w:r>
                            <w:r w:rsidRPr="00D74B2A">
                              <w:rPr>
                                <w:rFonts w:asciiTheme="majorHAnsi" w:hAnsiTheme="majorHAnsi" w:cs="Arial"/>
                                <w:color w:val="C00000"/>
                              </w:rPr>
                              <w:t xml:space="preserve"> </w:t>
                            </w:r>
                            <w:r w:rsidRPr="00D74B2A">
                              <w:rPr>
                                <w:rFonts w:asciiTheme="majorHAnsi" w:hAnsiTheme="majorHAnsi" w:cs="Arial"/>
                              </w:rPr>
                              <w:t>to enhance the delivery of projects for the U.S. Army Corps of Engineers, Kentucky Transportation Cabinet, and companies seeking to invest in our state</w:t>
                            </w:r>
                          </w:p>
                          <w:p w:rsidR="00024D06" w:rsidRPr="00D74B2A" w:rsidRDefault="00024D06" w:rsidP="00024D06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24D06" w:rsidRPr="00D74B2A" w:rsidRDefault="00024D06" w:rsidP="00796B81">
                            <w:pPr>
                              <w:spacing w:line="192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  <w:b/>
                              </w:rPr>
                              <w:t>Our work</w:t>
                            </w:r>
                            <w:r w:rsidRPr="00D74B2A">
                              <w:rPr>
                                <w:rFonts w:asciiTheme="majorHAnsi" w:hAnsiTheme="majorHAnsi" w:cs="Arial"/>
                              </w:rPr>
                              <w:t xml:space="preserve"> supports infrastructure development</w:t>
                            </w:r>
                          </w:p>
                          <w:p w:rsidR="00024D06" w:rsidRPr="00D74B2A" w:rsidRDefault="00024D06" w:rsidP="00796B8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line="192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24D06" w:rsidRPr="00D74B2A" w:rsidRDefault="00024D06" w:rsidP="00796B81">
                            <w:pPr>
                              <w:spacing w:line="192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  <w:b/>
                              </w:rPr>
                              <w:t>Our agency</w:t>
                            </w:r>
                            <w:r w:rsidRPr="00D74B2A">
                              <w:rPr>
                                <w:rFonts w:asciiTheme="majorHAnsi" w:hAnsiTheme="majorHAnsi" w:cs="Arial"/>
                              </w:rPr>
                              <w:t xml:space="preserve"> is not funded by federal taxpayer dollars</w:t>
                            </w:r>
                          </w:p>
                          <w:p w:rsidR="00024D06" w:rsidRPr="00D74B2A" w:rsidRDefault="00024D06" w:rsidP="00796B8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line="192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24D06" w:rsidRPr="00D74B2A" w:rsidRDefault="00024D06" w:rsidP="00796B81">
                            <w:pPr>
                              <w:spacing w:line="192" w:lineRule="auto"/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  <w:b/>
                              </w:rPr>
                              <w:t>Our service</w:t>
                            </w:r>
                            <w:r w:rsidRPr="00D74B2A">
                              <w:rPr>
                                <w:rFonts w:asciiTheme="majorHAnsi" w:hAnsiTheme="majorHAnsi" w:cs="Arial"/>
                              </w:rPr>
                              <w:t xml:space="preserve"> to the Commonwealth is a testament to our small staff</w:t>
                            </w:r>
                          </w:p>
                          <w:p w:rsidR="00024D06" w:rsidRPr="00D74B2A" w:rsidRDefault="00024D06" w:rsidP="00024D06">
                            <w:pPr>
                              <w:jc w:val="center"/>
                              <w:rPr>
                                <w:rFonts w:asciiTheme="majorHAnsi" w:hAnsiTheme="majorHAnsi" w:cs="Arial"/>
                              </w:rPr>
                            </w:pPr>
                          </w:p>
                          <w:p w:rsidR="00024D06" w:rsidRPr="00D74B2A" w:rsidRDefault="00024D06" w:rsidP="00024D0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A20000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</w:rPr>
                              <w:t>We deliver so investment can be made throughout the Commonwealth!</w:t>
                            </w:r>
                          </w:p>
                          <w:p w:rsidR="001B04B1" w:rsidRPr="00D74B2A" w:rsidRDefault="001B04B1">
                            <w:pPr>
                              <w:rPr>
                                <w:rFonts w:asciiTheme="majorHAnsi" w:hAnsiTheme="majorHAnsi" w:cs="Arial"/>
                                <w:b/>
                                <w:color w:val="A2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1024" id="_x0000_s1027" type="#_x0000_t202" style="position:absolute;margin-left:162pt;margin-top:140.4pt;width:375.75pt;height:15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bUXgIAAMsEAAAOAAAAZHJzL2Uyb0RvYy54bWysVE1v2zAMvQ/YfxB0X/zRJG2MOEWWIsOA&#10;oC2QDj0rshwbkEVNUmJnv36U7KRpt9OwHBSKpB7JR9Lz+66R5CiMrUHlNBnFlAjFoajVPqc/XtZf&#10;7iixjqmCSVAipydh6f3i86d5qzORQgWyEIYgiLJZq3NaOaezKLK8Eg2zI9BCobEE0zCHV7OPCsNa&#10;RG9klMbxNGrBFNoAF9ai9qE30kXAL0vB3VNZWuGIzCnm5sJpwrnzZ7SYs2xvmK5qPqTB/iGLhtUK&#10;g16gHphj5GDqP6CamhuwULoRhyaCsqy5CDVgNUn8oZptxbQItSA5Vl9osv8Plj8enw2pi5ymlCjW&#10;YIteROfIV+hI6tlptc3QaavRzXWoxi6f9RaVvuiuNI3/x3II2pHn04VbD8ZROb69TeN0QglHWzKb&#10;zpKbiceJ3p5rY903AQ3xQk4NNi9wyo4b63rXs4uPZkHWxbqWMlz8wIiVNOTIsNXShSQR/J2XVKTN&#10;6fRmEgfgdzZr9rvL+1Xsf310qSvWo06Css9kcA8FXOFgRKlQ6Wnr6fGS63ZdIPlC3Q6KEzJqoJ9I&#10;q/m6xqo3zLpnZnAEkURcK/eERykBs4ZBoqQC8+tveu+Pk4FWSloc6ZzanwdmBCXyu8KZmSXjsd+B&#10;cBlPsB+UmGvL7tqiDs0KkMoEF1jzIHp/J89iaaB5xe1b+qhoYopj7Jy6s7hy/aLh9nKxXAYnnHrN&#10;3EZtNffQvnW+py/dKzN6aLzDmXmE8/Cz7EP/e1//UsHy4KCsw3B4nntWB/pxY0J3hu32K3l9D15v&#10;36DFbwAAAP//AwBQSwMEFAAGAAgAAAAhAL7OaUHgAAAADAEAAA8AAABkcnMvZG93bnJldi54bWxM&#10;j8FOwzAQRO9I/IO1SNyoTUpIm8apEBISJ9SWwtmNt0mUeB3F2zb8Pe4JjqsdzbxXrCfXizOOofWk&#10;4XGmQCBV3rZUa9h/vj0sQAQ2ZE3vCTX8YIB1eXtTmNz6C23xvONaxBIKudHQMA+5lKFq0Jkw8wNS&#10;/B396AzHc6ylHc0llrteJko9S2daiguNGfC1warbnZwGqbLug7t9/RU2qZ1v3jlrv1nr+7vpZQWC&#10;ceK/MFzxIzqUkengT2SD6DXMk6fowhqShYoO14TK0hTEQUO6VEuQZSH/S5S/AAAA//8DAFBLAQIt&#10;ABQABgAIAAAAIQC2gziS/gAAAOEBAAATAAAAAAAAAAAAAAAAAAAAAABbQ29udGVudF9UeXBlc10u&#10;eG1sUEsBAi0AFAAGAAgAAAAhADj9If/WAAAAlAEAAAsAAAAAAAAAAAAAAAAALwEAAF9yZWxzLy5y&#10;ZWxzUEsBAi0AFAAGAAgAAAAhAOeSRtReAgAAywQAAA4AAAAAAAAAAAAAAAAALgIAAGRycy9lMm9E&#10;b2MueG1sUEsBAi0AFAAGAAgAAAAhAL7OaUHgAAAADAEAAA8AAAAAAAAAAAAAAAAAuAQAAGRycy9k&#10;b3ducmV2LnhtbFBLBQYAAAAABAAEAPMAAADFBQAAAAA=&#10;" fillcolor="white [3201]" strokecolor="#c00000" strokeweight=".5pt">
                <v:stroke opacity="32896f"/>
                <v:textbox>
                  <w:txbxContent>
                    <w:p w:rsidR="00024D06" w:rsidRPr="00D74B2A" w:rsidRDefault="00024D06" w:rsidP="00024D06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D74B2A">
                        <w:rPr>
                          <w:rFonts w:asciiTheme="majorHAnsi" w:hAnsiTheme="majorHAnsi" w:cs="Arial"/>
                        </w:rPr>
                        <w:t xml:space="preserve">The Kentucky Heritage Council makes it a priority to </w:t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000099"/>
                        </w:rPr>
                        <w:t xml:space="preserve">streamline </w:t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000099"/>
                        </w:rPr>
                        <w:br/>
                        <w:t>the federal process</w:t>
                      </w:r>
                      <w:r w:rsidRPr="00D74B2A">
                        <w:rPr>
                          <w:rFonts w:asciiTheme="majorHAnsi" w:hAnsiTheme="majorHAnsi" w:cs="Arial"/>
                          <w:color w:val="C00000"/>
                        </w:rPr>
                        <w:t xml:space="preserve"> </w:t>
                      </w:r>
                      <w:r w:rsidRPr="00D74B2A">
                        <w:rPr>
                          <w:rFonts w:asciiTheme="majorHAnsi" w:hAnsiTheme="majorHAnsi" w:cs="Arial"/>
                        </w:rPr>
                        <w:t>to enhance the delivery of projects for the U.S. Army Corps of Engineers, Kentucky Transportation Cabinet, and companies seeking to invest in our state</w:t>
                      </w:r>
                    </w:p>
                    <w:p w:rsidR="00024D06" w:rsidRPr="00D74B2A" w:rsidRDefault="00024D06" w:rsidP="00024D06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24D06" w:rsidRPr="00D74B2A" w:rsidRDefault="00024D06" w:rsidP="00796B81">
                      <w:pPr>
                        <w:spacing w:line="192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D74B2A">
                        <w:rPr>
                          <w:rFonts w:asciiTheme="majorHAnsi" w:hAnsiTheme="majorHAnsi" w:cs="Arial"/>
                          <w:b/>
                        </w:rPr>
                        <w:t>Our work</w:t>
                      </w:r>
                      <w:r w:rsidRPr="00D74B2A">
                        <w:rPr>
                          <w:rFonts w:asciiTheme="majorHAnsi" w:hAnsiTheme="majorHAnsi" w:cs="Arial"/>
                        </w:rPr>
                        <w:t xml:space="preserve"> supports infrastructure development</w:t>
                      </w:r>
                    </w:p>
                    <w:p w:rsidR="00024D06" w:rsidRPr="00D74B2A" w:rsidRDefault="00024D06" w:rsidP="00796B8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line="192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24D06" w:rsidRPr="00D74B2A" w:rsidRDefault="00024D06" w:rsidP="00796B81">
                      <w:pPr>
                        <w:spacing w:line="192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D74B2A">
                        <w:rPr>
                          <w:rFonts w:asciiTheme="majorHAnsi" w:hAnsiTheme="majorHAnsi" w:cs="Arial"/>
                          <w:b/>
                        </w:rPr>
                        <w:t>Our agency</w:t>
                      </w:r>
                      <w:r w:rsidRPr="00D74B2A">
                        <w:rPr>
                          <w:rFonts w:asciiTheme="majorHAnsi" w:hAnsiTheme="majorHAnsi" w:cs="Arial"/>
                        </w:rPr>
                        <w:t xml:space="preserve"> is not funded by federal taxpayer dollars</w:t>
                      </w:r>
                    </w:p>
                    <w:p w:rsidR="00024D06" w:rsidRPr="00D74B2A" w:rsidRDefault="00024D06" w:rsidP="00796B8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line="192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24D06" w:rsidRPr="00D74B2A" w:rsidRDefault="00024D06" w:rsidP="00796B81">
                      <w:pPr>
                        <w:spacing w:line="192" w:lineRule="auto"/>
                        <w:jc w:val="center"/>
                        <w:rPr>
                          <w:rFonts w:asciiTheme="majorHAnsi" w:hAnsiTheme="majorHAnsi" w:cs="Arial"/>
                        </w:rPr>
                      </w:pPr>
                      <w:r w:rsidRPr="00D74B2A">
                        <w:rPr>
                          <w:rFonts w:asciiTheme="majorHAnsi" w:hAnsiTheme="majorHAnsi" w:cs="Arial"/>
                          <w:b/>
                        </w:rPr>
                        <w:t>Our service</w:t>
                      </w:r>
                      <w:r w:rsidRPr="00D74B2A">
                        <w:rPr>
                          <w:rFonts w:asciiTheme="majorHAnsi" w:hAnsiTheme="majorHAnsi" w:cs="Arial"/>
                        </w:rPr>
                        <w:t xml:space="preserve"> to the Commonwealth is a testament to our small staff</w:t>
                      </w:r>
                    </w:p>
                    <w:p w:rsidR="00024D06" w:rsidRPr="00D74B2A" w:rsidRDefault="00024D06" w:rsidP="00024D06">
                      <w:pPr>
                        <w:jc w:val="center"/>
                        <w:rPr>
                          <w:rFonts w:asciiTheme="majorHAnsi" w:hAnsiTheme="majorHAnsi" w:cs="Arial"/>
                        </w:rPr>
                      </w:pPr>
                    </w:p>
                    <w:p w:rsidR="00024D06" w:rsidRPr="00D74B2A" w:rsidRDefault="00024D06" w:rsidP="00024D0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A20000"/>
                        </w:rPr>
                      </w:pPr>
                      <w:r w:rsidRPr="00D74B2A">
                        <w:rPr>
                          <w:rFonts w:asciiTheme="majorHAnsi" w:hAnsiTheme="majorHAnsi" w:cs="Arial"/>
                          <w:b/>
                          <w:color w:val="A20000"/>
                        </w:rPr>
                        <w:t>We deliver so investment can be made throughout the Commonwealth!</w:t>
                      </w:r>
                    </w:p>
                    <w:p w:rsidR="001B04B1" w:rsidRPr="00D74B2A" w:rsidRDefault="001B04B1">
                      <w:pPr>
                        <w:rPr>
                          <w:rFonts w:asciiTheme="majorHAnsi" w:hAnsiTheme="majorHAnsi" w:cs="Arial"/>
                          <w:b/>
                          <w:color w:val="A2000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65220" w:rsidRDefault="00796B81" w:rsidP="007C7F62">
      <w:pPr>
        <w:pStyle w:val="Heading1"/>
        <w:rPr>
          <w:color w:val="800000"/>
          <w:sz w:val="28"/>
          <w:szCs w:val="28"/>
        </w:rPr>
      </w:pPr>
      <w:r>
        <w:rPr>
          <w:noProof/>
          <w:color w:val="8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104252</wp:posOffset>
                </wp:positionH>
                <wp:positionV relativeFrom="paragraph">
                  <wp:posOffset>175594</wp:posOffset>
                </wp:positionV>
                <wp:extent cx="1838325" cy="1628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B61" w:rsidRPr="00D74B2A" w:rsidRDefault="009E3B61" w:rsidP="00930693">
                            <w:pPr>
                              <w:jc w:val="center"/>
                              <w:rPr>
                                <w:rFonts w:asciiTheme="majorHAnsi" w:hAnsiTheme="majorHAnsi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74B2A">
                              <w:rPr>
                                <w:rFonts w:asciiTheme="majorHAnsi" w:hAnsiTheme="majorHAnsi" w:cs="Arial"/>
                                <w:sz w:val="26"/>
                                <w:szCs w:val="26"/>
                              </w:rPr>
                              <w:t xml:space="preserve">Kentucky Heritage Council staff </w:t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  <w:sz w:val="26"/>
                                <w:szCs w:val="26"/>
                              </w:rPr>
                              <w:t xml:space="preserve">review more than </w:t>
                            </w:r>
                            <w:r w:rsid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  <w:sz w:val="26"/>
                                <w:szCs w:val="26"/>
                              </w:rPr>
                              <w:br/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  <w:sz w:val="26"/>
                                <w:szCs w:val="26"/>
                              </w:rPr>
                              <w:t xml:space="preserve">$1 BILLION worth </w:t>
                            </w:r>
                            <w:r w:rsid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  <w:sz w:val="26"/>
                                <w:szCs w:val="26"/>
                              </w:rPr>
                              <w:br/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A20000"/>
                                <w:sz w:val="26"/>
                                <w:szCs w:val="26"/>
                              </w:rPr>
                              <w:t>of investment</w:t>
                            </w:r>
                            <w:r w:rsidRPr="00D74B2A"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74B2A">
                              <w:rPr>
                                <w:rFonts w:asciiTheme="majorHAnsi" w:hAnsiTheme="maj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in projects across the state EACH YEAR</w:t>
                            </w:r>
                          </w:p>
                          <w:p w:rsidR="009E3B61" w:rsidRPr="00930693" w:rsidRDefault="009E3B61">
                            <w:pPr>
                              <w:rPr>
                                <w:rFonts w:ascii="Book Antiqua" w:hAnsi="Book Antiqu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2pt;margin-top:13.85pt;width:144.7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IxRQIAAIEEAAAOAAAAZHJzL2Uyb0RvYy54bWysVE2P2jAQvVfqf7B8L4Hw2YiwoqyoKqHd&#10;laDas3FsiOR4XNuQ0F/fsUNYuu2p6sUZe8bPM+/NZP7QVIqchXUl6JwOen1KhOZQlPqQ0++79acZ&#10;Jc4zXTAFWuT0Ihx9WHz8MK9NJlI4giqEJQiiXVabnB69N1mSOH4UFXM9MEKjU4KtmMetPSSFZTWi&#10;VypJ+/1JUoMtjAUunMPTx9ZJFxFfSsH9s5ROeKJyirn5uNq47sOaLOYsO1hmjiW/psH+IYuKlRof&#10;vUE9Ms/IyZZ/QFUlt+BA+h6HKgEpSy5iDVjNoP+umu2RGRFrQXKcudHk/h8sfzq/WFIWOR1RolmF&#10;Eu1E48kXaMgosFMbl2HQ1mCYb/AYVe7OHR6Gohtpq/DFcgj6kefLjdsAxsOl2XA2TMeUcPQNJuls&#10;Oh0HnOTturHOfxVQkWDk1KJ4kVN23jjfhnYh4TUHqizWpVJxExpGrJQlZ4ZSKx+TRPDfopQmdU4n&#10;w3E/AmsI11tkpTGXUGxbVLB8s28iNWlX8B6KC/Jgoe0jZ/i6xFw3zPkXZrFxsHQcBv+Mi1SAb8HV&#10;ouQI9uffzkM86oleSmpsxJy6HydmBSXqm0alPw9Go9C5cTMaT1Pc2HvP/t6jT9UKkIABjp3h0Qzx&#10;XnWmtFC94swsw6voYprj2zn1nbny7XjgzHGxXMYg7FXD/EZvDQ/QgfCgxK55ZdZc5fKo9BN0Lcuy&#10;d6q1seGmhuXJgyyjpIHnltUr/djnsSmuMxkG6X4fo97+HItfAAAA//8DAFBLAwQUAAYACAAAACEA&#10;DsIC6OAAAAAJAQAADwAAAGRycy9kb3ducmV2LnhtbEyPzU7DMBCE70i8g7VIXBB1SNqmhDgVQkAl&#10;bjT8iJsbL0lEvI5iNwlvz3KC4+yMZr/Jt7PtxIiDbx0puFpEIJAqZ1qqFbyUD5cbED5oMrpzhAq+&#10;0cO2OD3JdWbcRM847kMtuIR8phU0IfSZlL5q0Gq/cD0Se59usDqwHGppBj1xue1kHEVraXVL/KHR&#10;Pd41WH3tj1bBx0X9/uTnx9cpWSX9/W4s0zdTKnV+Nt/egAg4h78w/OIzOhTMdHBHMl50rNdLTiqI&#10;0xQE+0m0ugZx4MNmGYMscvl/QfEDAAD//wMAUEsBAi0AFAAGAAgAAAAhALaDOJL+AAAA4QEAABMA&#10;AAAAAAAAAAAAAAAAAAAAAFtDb250ZW50X1R5cGVzXS54bWxQSwECLQAUAAYACAAAACEAOP0h/9YA&#10;AACUAQAACwAAAAAAAAAAAAAAAAAvAQAAX3JlbHMvLnJlbHNQSwECLQAUAAYACAAAACEAXXMyMUUC&#10;AACBBAAADgAAAAAAAAAAAAAAAAAuAgAAZHJzL2Uyb0RvYy54bWxQSwECLQAUAAYACAAAACEADsIC&#10;6OAAAAAJAQAADwAAAAAAAAAAAAAAAACfBAAAZHJzL2Rvd25yZXYueG1sUEsFBgAAAAAEAAQA8wAA&#10;AKwFAAAAAA==&#10;" fillcolor="white [3201]" stroked="f" strokeweight=".5pt">
                <v:textbox>
                  <w:txbxContent>
                    <w:p w:rsidR="009E3B61" w:rsidRPr="00D74B2A" w:rsidRDefault="009E3B61" w:rsidP="00930693">
                      <w:pPr>
                        <w:jc w:val="center"/>
                        <w:rPr>
                          <w:rFonts w:asciiTheme="majorHAnsi" w:hAnsiTheme="majorHAnsi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D74B2A">
                        <w:rPr>
                          <w:rFonts w:asciiTheme="majorHAnsi" w:hAnsiTheme="majorHAnsi" w:cs="Arial"/>
                          <w:sz w:val="26"/>
                          <w:szCs w:val="26"/>
                        </w:rPr>
                        <w:t xml:space="preserve">Kentucky Heritage Council staff </w:t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A20000"/>
                          <w:sz w:val="26"/>
                          <w:szCs w:val="26"/>
                        </w:rPr>
                        <w:t xml:space="preserve">review more than </w:t>
                      </w:r>
                      <w:r w:rsidR="00D74B2A">
                        <w:rPr>
                          <w:rFonts w:asciiTheme="majorHAnsi" w:hAnsiTheme="majorHAnsi" w:cs="Arial"/>
                          <w:b/>
                          <w:color w:val="A20000"/>
                          <w:sz w:val="26"/>
                          <w:szCs w:val="26"/>
                        </w:rPr>
                        <w:br/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A20000"/>
                          <w:sz w:val="26"/>
                          <w:szCs w:val="26"/>
                        </w:rPr>
                        <w:t xml:space="preserve">$1 BILLION worth </w:t>
                      </w:r>
                      <w:r w:rsidR="00D74B2A">
                        <w:rPr>
                          <w:rFonts w:asciiTheme="majorHAnsi" w:hAnsiTheme="majorHAnsi" w:cs="Arial"/>
                          <w:b/>
                          <w:color w:val="A20000"/>
                          <w:sz w:val="26"/>
                          <w:szCs w:val="26"/>
                        </w:rPr>
                        <w:br/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A20000"/>
                          <w:sz w:val="26"/>
                          <w:szCs w:val="26"/>
                        </w:rPr>
                        <w:t>of investment</w:t>
                      </w:r>
                      <w:r w:rsidRPr="00D74B2A">
                        <w:rPr>
                          <w:rFonts w:asciiTheme="majorHAnsi" w:hAnsiTheme="majorHAnsi" w:cs="Arial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Pr="00D74B2A">
                        <w:rPr>
                          <w:rFonts w:asciiTheme="majorHAnsi" w:hAnsiTheme="majorHAnsi" w:cs="Arial"/>
                          <w:color w:val="000000" w:themeColor="text1"/>
                          <w:sz w:val="26"/>
                          <w:szCs w:val="26"/>
                        </w:rPr>
                        <w:t>in projects across the state EACH YEAR</w:t>
                      </w:r>
                    </w:p>
                    <w:p w:rsidR="009E3B61" w:rsidRPr="00930693" w:rsidRDefault="009E3B61">
                      <w:pPr>
                        <w:rPr>
                          <w:rFonts w:ascii="Book Antiqua" w:hAnsi="Book Antiqu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04B1" w:rsidRDefault="001B04B1" w:rsidP="00925586">
      <w:pPr>
        <w:pStyle w:val="Header"/>
        <w:tabs>
          <w:tab w:val="clear" w:pos="4680"/>
          <w:tab w:val="clear" w:pos="9360"/>
        </w:tabs>
      </w:pPr>
    </w:p>
    <w:p w:rsidR="001B04B1" w:rsidRDefault="001B04B1" w:rsidP="001B04B1"/>
    <w:p w:rsidR="001B04B1" w:rsidRDefault="001B04B1" w:rsidP="001B04B1"/>
    <w:p w:rsidR="001B04B1" w:rsidRDefault="001B04B1" w:rsidP="001B04B1"/>
    <w:p w:rsidR="001B04B1" w:rsidRDefault="001B04B1" w:rsidP="001B04B1"/>
    <w:p w:rsidR="001B04B1" w:rsidRDefault="001B04B1" w:rsidP="00925586">
      <w:pPr>
        <w:pStyle w:val="Header"/>
        <w:tabs>
          <w:tab w:val="clear" w:pos="4680"/>
          <w:tab w:val="clear" w:pos="9360"/>
        </w:tabs>
      </w:pPr>
    </w:p>
    <w:p w:rsidR="001B04B1" w:rsidRDefault="001B04B1" w:rsidP="001B04B1"/>
    <w:p w:rsidR="001B04B1" w:rsidRPr="001B04B1" w:rsidRDefault="001B04B1" w:rsidP="001B04B1"/>
    <w:p w:rsidR="001B04B1" w:rsidRDefault="001B04B1" w:rsidP="007C7F62">
      <w:pPr>
        <w:pStyle w:val="Heading1"/>
        <w:rPr>
          <w:color w:val="800000"/>
        </w:rPr>
      </w:pPr>
    </w:p>
    <w:p w:rsidR="001B04B1" w:rsidRDefault="001B04B1" w:rsidP="007C7F62">
      <w:pPr>
        <w:pStyle w:val="Heading1"/>
        <w:rPr>
          <w:color w:val="800000"/>
        </w:rPr>
      </w:pPr>
    </w:p>
    <w:p w:rsidR="001B04B1" w:rsidRDefault="001B04B1" w:rsidP="007C7F62">
      <w:pPr>
        <w:pStyle w:val="Heading1"/>
        <w:rPr>
          <w:color w:val="800000"/>
        </w:rPr>
      </w:pPr>
    </w:p>
    <w:p w:rsidR="001B04B1" w:rsidRDefault="00D74B2A" w:rsidP="007C7F62">
      <w:pPr>
        <w:pStyle w:val="Heading1"/>
        <w:rPr>
          <w:color w:val="800000"/>
        </w:rPr>
      </w:pPr>
      <w:r>
        <w:rPr>
          <w:b w:val="0"/>
          <w:bCs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826B1" wp14:editId="7F510D18">
                <wp:simplePos x="0" y="0"/>
                <wp:positionH relativeFrom="column">
                  <wp:posOffset>-15073</wp:posOffset>
                </wp:positionH>
                <wp:positionV relativeFrom="paragraph">
                  <wp:posOffset>98306</wp:posOffset>
                </wp:positionV>
                <wp:extent cx="6981825" cy="4431323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431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8D1" w:rsidRPr="00D74B2A" w:rsidRDefault="00F438D1" w:rsidP="00F438D1">
                            <w:pPr>
                              <w:pStyle w:val="BodyText2"/>
                              <w:rPr>
                                <w:b/>
                                <w:bCs/>
                                <w:color w:val="A20000"/>
                                <w:sz w:val="22"/>
                                <w:szCs w:val="22"/>
                              </w:rPr>
                            </w:pPr>
                            <w:r w:rsidRPr="00D74B2A">
                              <w:rPr>
                                <w:b/>
                                <w:bCs/>
                                <w:color w:val="A20000"/>
                                <w:sz w:val="22"/>
                                <w:szCs w:val="22"/>
                              </w:rPr>
                              <w:t>Historic Rehabilitation Tax Credit</w:t>
                            </w:r>
                            <w:r w:rsidRPr="00D74B2A">
                              <w:rPr>
                                <w:bCs/>
                                <w:color w:val="A2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F438D1" w:rsidRDefault="00796B81" w:rsidP="00F438D1">
                            <w:pPr>
                              <w:pStyle w:val="NormalWeb"/>
                              <w:keepNext/>
                              <w:widowControl w:val="0"/>
                              <w:spacing w:before="0"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KHC administers both state and federal historic rehabilitation tax credit programs.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In 2018, Kentucky ranked 13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 nationally utilizing the </w:t>
                            </w:r>
                            <w:r w:rsidR="00F438D1" w:rsidRPr="00D74B2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"/>
                              </w:rPr>
                              <w:t>Federal Historic Rehabilitation Tax Credit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, with 27 successfully completed projects </w:t>
                            </w:r>
                            <w:r w:rsidR="00F438D1" w:rsidRPr="00D74B2A">
                              <w:rPr>
                                <w:rFonts w:ascii="Arial" w:hAnsi="Arial" w:cs="Arial"/>
                                <w:b/>
                                <w:color w:val="000099"/>
                                <w:sz w:val="21"/>
                                <w:szCs w:val="21"/>
                                <w:lang w:val="en"/>
                              </w:rPr>
                              <w:t>generating investment of $56,891,561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. This tax credit can often be utilized in tandem with the </w:t>
                            </w:r>
                            <w:r w:rsidR="00F438D1" w:rsidRPr="00D74B2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"/>
                              </w:rPr>
                              <w:t>Kentucky Historic Preservation Tax Credit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, a key provision that strengthens use and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effectiveness of both programs.</w:t>
                            </w:r>
                          </w:p>
                          <w:p w:rsidR="00796B81" w:rsidRPr="00D74B2A" w:rsidRDefault="00796B81" w:rsidP="00F438D1">
                            <w:pPr>
                              <w:pStyle w:val="NormalWeb"/>
                              <w:keepNext/>
                              <w:widowControl w:val="0"/>
                              <w:spacing w:before="0"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F438D1" w:rsidRPr="00D74B2A" w:rsidRDefault="00F438D1" w:rsidP="00F438D1">
                            <w:pPr>
                              <w:pStyle w:val="NormalWeb"/>
                              <w:keepNext/>
                              <w:widowControl w:val="0"/>
                              <w:spacing w:before="0"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In 2018, </w:t>
                            </w:r>
                            <w:r w:rsidR="00796B8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KHC 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received 115 applications for the Kentucky preservation tax credit</w:t>
                            </w:r>
                            <w:r w:rsidRPr="00D74B2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from 20 counties; 111 of these were approved pending completion of the work. These approved projects </w:t>
                            </w:r>
                            <w:r w:rsidRPr="00D74B2A">
                              <w:rPr>
                                <w:rFonts w:ascii="Arial" w:hAnsi="Arial" w:cs="Arial"/>
                                <w:b/>
                                <w:color w:val="000099"/>
                                <w:sz w:val="21"/>
                                <w:szCs w:val="21"/>
                                <w:lang w:val="en"/>
                              </w:rPr>
                              <w:t>represent $106,128,944 in proposed private investment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 in rehabilitation. Since implemented in 2005, through 2018, the state tax credit has resulted in:</w:t>
                            </w:r>
                          </w:p>
                          <w:p w:rsidR="00F438D1" w:rsidRPr="00D74B2A" w:rsidRDefault="00F438D1" w:rsidP="00F438D1">
                            <w:pPr>
                              <w:pStyle w:val="NormalWeb"/>
                              <w:keepNext/>
                              <w:widowControl w:val="0"/>
                              <w:spacing w:before="0" w:after="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</w:p>
                          <w:p w:rsidR="00F438D1" w:rsidRPr="00D74B2A" w:rsidRDefault="00F438D1" w:rsidP="00F438D1">
                            <w:pPr>
                              <w:pStyle w:val="NormalWeb"/>
                              <w:keepNext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ind w:left="54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891 buildings rehabilitated across Kentucky</w:t>
                            </w:r>
                          </w:p>
                          <w:p w:rsidR="00F438D1" w:rsidRPr="00D74B2A" w:rsidRDefault="00F438D1" w:rsidP="00F438D1">
                            <w:pPr>
                              <w:pStyle w:val="NormalWeb"/>
                              <w:keepNext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ind w:left="54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74B2A">
                              <w:rPr>
                                <w:rFonts w:ascii="Arial" w:hAnsi="Arial" w:cs="Arial"/>
                                <w:b/>
                                <w:color w:val="000099"/>
                                <w:sz w:val="21"/>
                                <w:szCs w:val="21"/>
                                <w:lang w:val="en"/>
                              </w:rPr>
                              <w:t xml:space="preserve">$517 million of private funds invested </w:t>
                            </w:r>
                            <w:r w:rsidRPr="00D74B2A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"/>
                              </w:rPr>
                              <w:t>in historic buildings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, leveraged through $39.7 million in credits</w:t>
                            </w:r>
                          </w:p>
                          <w:p w:rsidR="00F438D1" w:rsidRPr="00D74B2A" w:rsidRDefault="00F438D1" w:rsidP="00F438D1">
                            <w:pPr>
                              <w:pStyle w:val="NormalWeb"/>
                              <w:keepNext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ind w:left="540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17,475 jobs created</w:t>
                            </w:r>
                          </w:p>
                          <w:p w:rsidR="00F438D1" w:rsidRPr="00D74B2A" w:rsidRDefault="00F438D1" w:rsidP="00F438D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A20000"/>
                              </w:rPr>
                            </w:pPr>
                          </w:p>
                          <w:p w:rsidR="00F438D1" w:rsidRPr="00D74B2A" w:rsidRDefault="00F438D1" w:rsidP="00F438D1">
                            <w:pPr>
                              <w:pStyle w:val="Heading1"/>
                              <w:rPr>
                                <w:color w:val="A20000"/>
                                <w:sz w:val="22"/>
                                <w:szCs w:val="22"/>
                              </w:rPr>
                            </w:pPr>
                            <w:r w:rsidRPr="00D74B2A">
                              <w:rPr>
                                <w:color w:val="A20000"/>
                                <w:sz w:val="22"/>
                                <w:szCs w:val="22"/>
                              </w:rPr>
                              <w:t>Kentucky Main Street Program</w:t>
                            </w:r>
                          </w:p>
                          <w:p w:rsidR="00F438D1" w:rsidRPr="00D74B2A" w:rsidRDefault="00796B81" w:rsidP="00F43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Kentucky Main Street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Program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also administered by KHC and </w:t>
                            </w:r>
                            <w:r w:rsidR="00F438D1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supports preservation and reuse of architecturally and historically significant buildings by providing structure for a community-driven approach, encouraging and benefiting independently-owned small businesses.</w:t>
                            </w:r>
                          </w:p>
                          <w:p w:rsidR="00F438D1" w:rsidRPr="00D74B2A" w:rsidRDefault="00F438D1" w:rsidP="00F43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438D1" w:rsidRPr="00D74B2A" w:rsidRDefault="00F438D1" w:rsidP="00F438D1">
                            <w:pPr>
                              <w:pStyle w:val="BodyText2"/>
                              <w:keepNext w:val="0"/>
                              <w:widowControl/>
                              <w:rPr>
                                <w:sz w:val="21"/>
                                <w:szCs w:val="21"/>
                              </w:rPr>
                            </w:pPr>
                            <w:r w:rsidRPr="00D74B2A">
                              <w:rPr>
                                <w:sz w:val="21"/>
                                <w:szCs w:val="21"/>
                              </w:rPr>
                              <w:t xml:space="preserve">In 2018, 29 participating programs </w:t>
                            </w:r>
                            <w:r w:rsidRPr="00D74B2A">
                              <w:rPr>
                                <w:b/>
                                <w:color w:val="000099"/>
                                <w:sz w:val="21"/>
                                <w:szCs w:val="21"/>
                              </w:rPr>
                              <w:t>cumulatively reported $75,976,856 of investment in downtown commercial districts</w:t>
                            </w:r>
                            <w:r w:rsidRPr="00D74B2A">
                              <w:rPr>
                                <w:sz w:val="21"/>
                                <w:szCs w:val="21"/>
                              </w:rPr>
                              <w:t>, representing $59,418,221 of private investment matched by $16,558,635 in public improvements. Statewide, the program also generated 1,078 new jobs in Main Street districts, with 130 new businesses created, 375,546 volunteer hours invested, and 125 rehabilitation projects completed.</w:t>
                            </w:r>
                          </w:p>
                          <w:p w:rsidR="00F438D1" w:rsidRPr="00D74B2A" w:rsidRDefault="00F438D1" w:rsidP="00F43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F438D1" w:rsidRPr="00D74B2A" w:rsidRDefault="00F438D1" w:rsidP="00F438D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Since the program’s inception in 1979, </w:t>
                            </w:r>
                            <w:r w:rsidRPr="00D74B2A">
                              <w:rPr>
                                <w:rFonts w:ascii="Arial" w:hAnsi="Arial" w:cs="Arial"/>
                                <w:b/>
                                <w:color w:val="000099"/>
                                <w:sz w:val="21"/>
                                <w:szCs w:val="21"/>
                              </w:rPr>
                              <w:t xml:space="preserve">Kentucky Main Street can document </w:t>
                            </w:r>
                            <w:r w:rsidRPr="00D74B2A">
                              <w:rPr>
                                <w:rFonts w:ascii="Arial" w:hAnsi="Arial" w:cs="Arial"/>
                                <w:b/>
                                <w:i/>
                                <w:color w:val="000099"/>
                                <w:sz w:val="21"/>
                                <w:szCs w:val="21"/>
                              </w:rPr>
                              <w:t>more than $4.5 billion</w:t>
                            </w:r>
                            <w:r w:rsidRPr="00D74B2A">
                              <w:rPr>
                                <w:rFonts w:ascii="Arial" w:hAnsi="Arial" w:cs="Arial"/>
                                <w:b/>
                                <w:color w:val="000099"/>
                                <w:sz w:val="21"/>
                                <w:szCs w:val="21"/>
                              </w:rPr>
                              <w:t xml:space="preserve"> of public-private investment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throughout the </w:t>
                            </w:r>
                            <w:r w:rsidR="00024D06"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state</w:t>
                            </w:r>
                            <w:r w:rsidRPr="00D74B2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26B1" id="Text Box 3" o:spid="_x0000_s1029" type="#_x0000_t202" style="position:absolute;margin-left:-1.2pt;margin-top:7.75pt;width:549.75pt;height:34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nZRQIAAIEEAAAOAAAAZHJzL2Uyb0RvYy54bWysVEuP2jAQvlfqf7B8LyE8tmxEWFFWVJXQ&#10;7kpQ7dk4NonkeFzbkNBf37ETWLrtqerFGc+M5/F9M5k/tLUiJ2FdBTqn6WBIidAcikofcvp9t/40&#10;o8R5pgumQIucnoWjD4uPH+aNycQISlCFsASDaJc1Jqel9yZLEsdLUTM3ACM0GiXYmnm82kNSWNZg&#10;9Folo+HwLmnAFsYCF86h9rEz0kWML6Xg/llKJzxROcXafDxtPPfhTBZzlh0sM2XF+zLYP1RRs0pj&#10;0muoR+YZOdrqj1B1xS04kH7AoU5AyoqL2AN2kw7fdbMtmRGxFwTHmStM7v+F5U+nF0uqIqdjSjSr&#10;kaKdaD35Ai0ZB3Qa4zJ02hp08y2qkeWL3qEyNN1KW4cvtkPQjjifr9iGYByVd/ezdDaaUsLRNpmM&#10;0/Eoxk/enhvr/FcBNQlCTi2SFzFlp43zWAq6XlxCNgeqKtaVUvESBkaslCUnhlQrH4vEF795KU0a&#10;LGU8HcbAGsLzLrLSmCA02zUVJN/u2x6aHog9FGfEwUI3R87wdYW1bpjzL8zi4GDruAz+GQ+pAHNB&#10;L1FSgv35N33wRz7RSkmDg5hT9+PIrKBEfdPI9H06mYTJjZfJ9PMIL/bWsr+16GO9AgQgxbUzPIrB&#10;36uLKC3Ur7gzy5AVTUxzzJ1TfxFXvlsP3DkulsvohLNqmN/oreEhdAA8MLFrX5k1PV0emX6Cy8iy&#10;7B1rnW94qWF59CCrSGnAuUO1hx/nPDLd72RYpNt79Hr7cyx+AQAA//8DAFBLAwQUAAYACAAAACEA&#10;0vvwi+IAAAAKAQAADwAAAGRycy9kb3ducmV2LnhtbEyPQU+DQBCF7038D5sx8dK0C0VEkaUxRm3i&#10;zdLa9LZlRyCys4TdAv57tyc9vnkv732TrSfdsgF72xgSEC4DYEilUQ1VAnbF6+IemHWSlGwNoYAf&#10;tLDOr2aZTJUZ6QOHrauYLyGbSgG1c13KuS1r1NIuTYfkvS/Ta+m87Cuuejn6ct3yVRDccS0b8gu1&#10;7PC5xvJ7e9YCjvPq8G6nt/0YxVH3shmK5FMVQtxcT0+PwBxO7i8MF3yPDrlnOpkzKctaAYvVrU/6&#10;exwDu/jBQxICOwlIwigCnmf8/wv5LwAAAP//AwBQSwECLQAUAAYACAAAACEAtoM4kv4AAADhAQAA&#10;EwAAAAAAAAAAAAAAAAAAAAAAW0NvbnRlbnRfVHlwZXNdLnhtbFBLAQItABQABgAIAAAAIQA4/SH/&#10;1gAAAJQBAAALAAAAAAAAAAAAAAAAAC8BAABfcmVscy8ucmVsc1BLAQItABQABgAIAAAAIQAV2MnZ&#10;RQIAAIEEAAAOAAAAAAAAAAAAAAAAAC4CAABkcnMvZTJvRG9jLnhtbFBLAQItABQABgAIAAAAIQDS&#10;+/CL4gAAAAoBAAAPAAAAAAAAAAAAAAAAAJ8EAABkcnMvZG93bnJldi54bWxQSwUGAAAAAAQABADz&#10;AAAArgUAAAAA&#10;" fillcolor="white [3201]" stroked="f" strokeweight=".5pt">
                <v:textbox>
                  <w:txbxContent>
                    <w:p w:rsidR="00F438D1" w:rsidRPr="00D74B2A" w:rsidRDefault="00F438D1" w:rsidP="00F438D1">
                      <w:pPr>
                        <w:pStyle w:val="BodyText2"/>
                        <w:rPr>
                          <w:b/>
                          <w:bCs/>
                          <w:color w:val="A20000"/>
                          <w:sz w:val="22"/>
                          <w:szCs w:val="22"/>
                        </w:rPr>
                      </w:pPr>
                      <w:r w:rsidRPr="00D74B2A">
                        <w:rPr>
                          <w:b/>
                          <w:bCs/>
                          <w:color w:val="A20000"/>
                          <w:sz w:val="22"/>
                          <w:szCs w:val="22"/>
                        </w:rPr>
                        <w:t>Historic Rehabilitation Tax Credit</w:t>
                      </w:r>
                      <w:r w:rsidRPr="00D74B2A">
                        <w:rPr>
                          <w:bCs/>
                          <w:color w:val="A20000"/>
                          <w:sz w:val="22"/>
                          <w:szCs w:val="22"/>
                        </w:rPr>
                        <w:t>s</w:t>
                      </w:r>
                    </w:p>
                    <w:p w:rsidR="00F438D1" w:rsidRDefault="00796B81" w:rsidP="00F438D1">
                      <w:pPr>
                        <w:pStyle w:val="NormalWeb"/>
                        <w:keepNext/>
                        <w:widowControl w:val="0"/>
                        <w:spacing w:before="0" w:after="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KHC administers both state and federal historic rehabilitation tax credit programs.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In 2018, Kentucky ranked 13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  <w:lang w:val="en"/>
                        </w:rPr>
                        <w:t>th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 nationally utilizing the </w:t>
                      </w:r>
                      <w:r w:rsidR="00F438D1" w:rsidRPr="00D74B2A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"/>
                        </w:rPr>
                        <w:t>Federal Historic Rehabilitation Tax Credit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, with 27 successfully completed projects </w:t>
                      </w:r>
                      <w:r w:rsidR="00F438D1" w:rsidRPr="00D74B2A">
                        <w:rPr>
                          <w:rFonts w:ascii="Arial" w:hAnsi="Arial" w:cs="Arial"/>
                          <w:b/>
                          <w:color w:val="000099"/>
                          <w:sz w:val="21"/>
                          <w:szCs w:val="21"/>
                          <w:lang w:val="en"/>
                        </w:rPr>
                        <w:t>generating investment of $56,891,561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. This tax credit can often be utilized in tandem with the </w:t>
                      </w:r>
                      <w:r w:rsidR="00F438D1" w:rsidRPr="00D74B2A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"/>
                        </w:rPr>
                        <w:t>Kentucky Historic Preservation Tax Credit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, a key provision that strengthens use and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effectiveness of both programs.</w:t>
                      </w:r>
                    </w:p>
                    <w:p w:rsidR="00796B81" w:rsidRPr="00D74B2A" w:rsidRDefault="00796B81" w:rsidP="00F438D1">
                      <w:pPr>
                        <w:pStyle w:val="NormalWeb"/>
                        <w:keepNext/>
                        <w:widowControl w:val="0"/>
                        <w:spacing w:before="0" w:after="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</w:p>
                    <w:p w:rsidR="00F438D1" w:rsidRPr="00D74B2A" w:rsidRDefault="00F438D1" w:rsidP="00F438D1">
                      <w:pPr>
                        <w:pStyle w:val="NormalWeb"/>
                        <w:keepNext/>
                        <w:widowControl w:val="0"/>
                        <w:spacing w:before="0" w:after="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In 2018, </w:t>
                      </w:r>
                      <w:r w:rsidR="00796B81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KHC 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received 115 applications for the Kentucky preservation tax credit</w:t>
                      </w:r>
                      <w:r w:rsidRPr="00D74B2A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from 20 counties; 111 of these were approved pending completion of the work. These approved projects </w:t>
                      </w:r>
                      <w:r w:rsidRPr="00D74B2A">
                        <w:rPr>
                          <w:rFonts w:ascii="Arial" w:hAnsi="Arial" w:cs="Arial"/>
                          <w:b/>
                          <w:color w:val="000099"/>
                          <w:sz w:val="21"/>
                          <w:szCs w:val="21"/>
                          <w:lang w:val="en"/>
                        </w:rPr>
                        <w:t>represent $106,128,944 in proposed private investment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 in rehabilitation. Since implemented in 2005, through 2018, the state tax credit has resulted in:</w:t>
                      </w:r>
                    </w:p>
                    <w:p w:rsidR="00F438D1" w:rsidRPr="00D74B2A" w:rsidRDefault="00F438D1" w:rsidP="00F438D1">
                      <w:pPr>
                        <w:pStyle w:val="NormalWeb"/>
                        <w:keepNext/>
                        <w:widowControl w:val="0"/>
                        <w:spacing w:before="0" w:after="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</w:p>
                    <w:p w:rsidR="00F438D1" w:rsidRPr="00D74B2A" w:rsidRDefault="00F438D1" w:rsidP="00F438D1">
                      <w:pPr>
                        <w:pStyle w:val="NormalWeb"/>
                        <w:keepNext/>
                        <w:widowControl w:val="0"/>
                        <w:numPr>
                          <w:ilvl w:val="0"/>
                          <w:numId w:val="6"/>
                        </w:numPr>
                        <w:spacing w:before="0" w:after="0"/>
                        <w:ind w:left="54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891 buildings rehabilitated across Kentucky</w:t>
                      </w:r>
                    </w:p>
                    <w:p w:rsidR="00F438D1" w:rsidRPr="00D74B2A" w:rsidRDefault="00F438D1" w:rsidP="00F438D1">
                      <w:pPr>
                        <w:pStyle w:val="NormalWeb"/>
                        <w:keepNext/>
                        <w:widowControl w:val="0"/>
                        <w:numPr>
                          <w:ilvl w:val="0"/>
                          <w:numId w:val="6"/>
                        </w:numPr>
                        <w:spacing w:before="0" w:after="0"/>
                        <w:ind w:left="54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74B2A">
                        <w:rPr>
                          <w:rFonts w:ascii="Arial" w:hAnsi="Arial" w:cs="Arial"/>
                          <w:b/>
                          <w:color w:val="000099"/>
                          <w:sz w:val="21"/>
                          <w:szCs w:val="21"/>
                          <w:lang w:val="en"/>
                        </w:rPr>
                        <w:t xml:space="preserve">$517 million of private funds invested </w:t>
                      </w:r>
                      <w:r w:rsidRPr="00D74B2A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"/>
                        </w:rPr>
                        <w:t>in historic buildings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, leveraged through $39.7 million in credits</w:t>
                      </w:r>
                    </w:p>
                    <w:p w:rsidR="00F438D1" w:rsidRPr="00D74B2A" w:rsidRDefault="00F438D1" w:rsidP="00F438D1">
                      <w:pPr>
                        <w:pStyle w:val="NormalWeb"/>
                        <w:keepNext/>
                        <w:widowControl w:val="0"/>
                        <w:numPr>
                          <w:ilvl w:val="0"/>
                          <w:numId w:val="6"/>
                        </w:numPr>
                        <w:spacing w:before="0" w:after="0"/>
                        <w:ind w:left="540"/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17,475 jobs created</w:t>
                      </w:r>
                    </w:p>
                    <w:p w:rsidR="00F438D1" w:rsidRPr="00D74B2A" w:rsidRDefault="00F438D1" w:rsidP="00F438D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A20000"/>
                        </w:rPr>
                      </w:pPr>
                    </w:p>
                    <w:p w:rsidR="00F438D1" w:rsidRPr="00D74B2A" w:rsidRDefault="00F438D1" w:rsidP="00F438D1">
                      <w:pPr>
                        <w:pStyle w:val="Heading1"/>
                        <w:rPr>
                          <w:color w:val="A20000"/>
                          <w:sz w:val="22"/>
                          <w:szCs w:val="22"/>
                        </w:rPr>
                      </w:pPr>
                      <w:r w:rsidRPr="00D74B2A">
                        <w:rPr>
                          <w:color w:val="A20000"/>
                          <w:sz w:val="22"/>
                          <w:szCs w:val="22"/>
                        </w:rPr>
                        <w:t>Kentucky Main Street Program</w:t>
                      </w:r>
                    </w:p>
                    <w:p w:rsidR="00F438D1" w:rsidRPr="00D74B2A" w:rsidRDefault="00796B81" w:rsidP="00F43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Kentucky Main Street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Program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also administered by KHC and </w:t>
                      </w:r>
                      <w:r w:rsidR="00F438D1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supports preservation and reuse of architecturally and historically significant buildings by providing structure for a community-driven approach, encouraging and benefiting independently-owned small businesses.</w:t>
                      </w:r>
                    </w:p>
                    <w:p w:rsidR="00F438D1" w:rsidRPr="00D74B2A" w:rsidRDefault="00F438D1" w:rsidP="00F43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F438D1" w:rsidRPr="00D74B2A" w:rsidRDefault="00F438D1" w:rsidP="00F438D1">
                      <w:pPr>
                        <w:pStyle w:val="BodyText2"/>
                        <w:keepNext w:val="0"/>
                        <w:widowControl/>
                        <w:rPr>
                          <w:sz w:val="21"/>
                          <w:szCs w:val="21"/>
                        </w:rPr>
                      </w:pPr>
                      <w:r w:rsidRPr="00D74B2A">
                        <w:rPr>
                          <w:sz w:val="21"/>
                          <w:szCs w:val="21"/>
                        </w:rPr>
                        <w:t xml:space="preserve">In 2018, 29 participating programs </w:t>
                      </w:r>
                      <w:r w:rsidRPr="00D74B2A">
                        <w:rPr>
                          <w:b/>
                          <w:color w:val="000099"/>
                          <w:sz w:val="21"/>
                          <w:szCs w:val="21"/>
                        </w:rPr>
                        <w:t>cumulatively reported $75,976,856 of investment in downtown commercial districts</w:t>
                      </w:r>
                      <w:r w:rsidRPr="00D74B2A">
                        <w:rPr>
                          <w:sz w:val="21"/>
                          <w:szCs w:val="21"/>
                        </w:rPr>
                        <w:t>, representing $59,418,221 of private investment matched by $16,558,635 in public improvements. Statewide, the program also generated 1,078 new jobs in Main Street districts, with 130 new businesses created, 375,546 volunteer hours invested, and 125 rehabilitation projects completed.</w:t>
                      </w:r>
                    </w:p>
                    <w:p w:rsidR="00F438D1" w:rsidRPr="00D74B2A" w:rsidRDefault="00F438D1" w:rsidP="00F43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F438D1" w:rsidRPr="00D74B2A" w:rsidRDefault="00F438D1" w:rsidP="00F438D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Since the program’s inception in 1979, </w:t>
                      </w:r>
                      <w:r w:rsidRPr="00D74B2A">
                        <w:rPr>
                          <w:rFonts w:ascii="Arial" w:hAnsi="Arial" w:cs="Arial"/>
                          <w:b/>
                          <w:color w:val="000099"/>
                          <w:sz w:val="21"/>
                          <w:szCs w:val="21"/>
                        </w:rPr>
                        <w:t xml:space="preserve">Kentucky Main Street can document </w:t>
                      </w:r>
                      <w:r w:rsidRPr="00D74B2A">
                        <w:rPr>
                          <w:rFonts w:ascii="Arial" w:hAnsi="Arial" w:cs="Arial"/>
                          <w:b/>
                          <w:i/>
                          <w:color w:val="000099"/>
                          <w:sz w:val="21"/>
                          <w:szCs w:val="21"/>
                        </w:rPr>
                        <w:t>more than $4.5 billion</w:t>
                      </w:r>
                      <w:r w:rsidRPr="00D74B2A">
                        <w:rPr>
                          <w:rFonts w:ascii="Arial" w:hAnsi="Arial" w:cs="Arial"/>
                          <w:b/>
                          <w:color w:val="000099"/>
                          <w:sz w:val="21"/>
                          <w:szCs w:val="21"/>
                        </w:rPr>
                        <w:t xml:space="preserve"> of public-private investment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throughout the </w:t>
                      </w:r>
                      <w:r w:rsidR="00024D06"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state</w:t>
                      </w:r>
                      <w:r w:rsidRPr="00D74B2A">
                        <w:rPr>
                          <w:rFonts w:ascii="Arial" w:hAnsi="Arial" w:cs="Arial"/>
                          <w:sz w:val="21"/>
                          <w:szCs w:val="21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B04B1" w:rsidRDefault="001B04B1" w:rsidP="007C7F62">
      <w:pPr>
        <w:pStyle w:val="Heading1"/>
        <w:rPr>
          <w:color w:val="800000"/>
        </w:rPr>
      </w:pPr>
    </w:p>
    <w:p w:rsidR="001B04B1" w:rsidRDefault="001B04B1" w:rsidP="007C7F62">
      <w:pPr>
        <w:pStyle w:val="Heading1"/>
        <w:rPr>
          <w:color w:val="800000"/>
        </w:rPr>
      </w:pPr>
    </w:p>
    <w:p w:rsidR="00925586" w:rsidRDefault="00925586" w:rsidP="00925586">
      <w:bookmarkStart w:id="0" w:name="_GoBack"/>
      <w:bookmarkEnd w:id="0"/>
    </w:p>
    <w:p w:rsidR="00925586" w:rsidRDefault="00925586" w:rsidP="00925586"/>
    <w:p w:rsidR="00925586" w:rsidRPr="00925586" w:rsidRDefault="00925586" w:rsidP="00925586"/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9E3B61" w:rsidRDefault="009E3B61" w:rsidP="007C7F62">
      <w:pPr>
        <w:pStyle w:val="Heading1"/>
        <w:rPr>
          <w:color w:val="800000"/>
        </w:rPr>
      </w:pPr>
    </w:p>
    <w:p w:rsidR="001032C0" w:rsidRPr="007C7F62" w:rsidRDefault="001032C0" w:rsidP="00704FA2">
      <w:pPr>
        <w:rPr>
          <w:rFonts w:ascii="Arial" w:hAnsi="Arial" w:cs="Arial"/>
          <w:b/>
          <w:bCs/>
          <w:color w:val="800000"/>
          <w:sz w:val="32"/>
          <w:szCs w:val="32"/>
        </w:rPr>
      </w:pPr>
    </w:p>
    <w:sectPr w:rsidR="001032C0" w:rsidRPr="007C7F62" w:rsidSect="009E3B6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6D" w:rsidRDefault="00DD3E6D" w:rsidP="00DD3E6D">
      <w:r>
        <w:separator/>
      </w:r>
    </w:p>
  </w:endnote>
  <w:endnote w:type="continuationSeparator" w:id="0">
    <w:p w:rsidR="00DD3E6D" w:rsidRDefault="00DD3E6D" w:rsidP="00D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6D" w:rsidRDefault="00DD3E6D" w:rsidP="00DD3E6D">
      <w:r>
        <w:separator/>
      </w:r>
    </w:p>
  </w:footnote>
  <w:footnote w:type="continuationSeparator" w:id="0">
    <w:p w:rsidR="00DD3E6D" w:rsidRDefault="00DD3E6D" w:rsidP="00DD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E0"/>
    <w:multiLevelType w:val="hybridMultilevel"/>
    <w:tmpl w:val="F938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2A3"/>
    <w:multiLevelType w:val="hybridMultilevel"/>
    <w:tmpl w:val="2D3A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30AA6"/>
    <w:multiLevelType w:val="hybridMultilevel"/>
    <w:tmpl w:val="6148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3F3E"/>
    <w:multiLevelType w:val="hybridMultilevel"/>
    <w:tmpl w:val="FF58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3952"/>
    <w:multiLevelType w:val="hybridMultilevel"/>
    <w:tmpl w:val="834C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B76BC"/>
    <w:multiLevelType w:val="hybridMultilevel"/>
    <w:tmpl w:val="AD92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729BF"/>
    <w:multiLevelType w:val="hybridMultilevel"/>
    <w:tmpl w:val="8B68A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201C2"/>
    <w:multiLevelType w:val="hybridMultilevel"/>
    <w:tmpl w:val="4814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F1395"/>
    <w:multiLevelType w:val="hybridMultilevel"/>
    <w:tmpl w:val="F7B0A3A2"/>
    <w:lvl w:ilvl="0" w:tplc="700AB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A7711"/>
    <w:multiLevelType w:val="hybridMultilevel"/>
    <w:tmpl w:val="4AE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C0"/>
    <w:rsid w:val="00024D06"/>
    <w:rsid w:val="000C10E2"/>
    <w:rsid w:val="001032C0"/>
    <w:rsid w:val="001B04B1"/>
    <w:rsid w:val="00375818"/>
    <w:rsid w:val="003A4985"/>
    <w:rsid w:val="003F766C"/>
    <w:rsid w:val="004761B4"/>
    <w:rsid w:val="00486891"/>
    <w:rsid w:val="0053292C"/>
    <w:rsid w:val="00643410"/>
    <w:rsid w:val="006A481A"/>
    <w:rsid w:val="006C0325"/>
    <w:rsid w:val="006F36BD"/>
    <w:rsid w:val="00704FA2"/>
    <w:rsid w:val="00765464"/>
    <w:rsid w:val="00781DF0"/>
    <w:rsid w:val="00796B81"/>
    <w:rsid w:val="007C7F62"/>
    <w:rsid w:val="00836E56"/>
    <w:rsid w:val="008B1C77"/>
    <w:rsid w:val="00925586"/>
    <w:rsid w:val="00930693"/>
    <w:rsid w:val="00965220"/>
    <w:rsid w:val="009E3B61"/>
    <w:rsid w:val="009F627A"/>
    <w:rsid w:val="00A369E1"/>
    <w:rsid w:val="00A553E3"/>
    <w:rsid w:val="00A56BE7"/>
    <w:rsid w:val="00B43E80"/>
    <w:rsid w:val="00BB77CE"/>
    <w:rsid w:val="00BD3D5B"/>
    <w:rsid w:val="00C23814"/>
    <w:rsid w:val="00C409D6"/>
    <w:rsid w:val="00C70B0F"/>
    <w:rsid w:val="00D36D50"/>
    <w:rsid w:val="00D74B2A"/>
    <w:rsid w:val="00DD3E6D"/>
    <w:rsid w:val="00E11C7F"/>
    <w:rsid w:val="00E960CE"/>
    <w:rsid w:val="00ED24C5"/>
    <w:rsid w:val="00F438D1"/>
    <w:rsid w:val="00F7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DF5C58"/>
  <w15:chartTrackingRefBased/>
  <w15:docId w15:val="{74795203-2C36-435C-8F99-04D60285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C0"/>
  </w:style>
  <w:style w:type="paragraph" w:styleId="Heading1">
    <w:name w:val="heading 1"/>
    <w:basedOn w:val="Normal"/>
    <w:next w:val="Normal"/>
    <w:link w:val="Heading1Char"/>
    <w:uiPriority w:val="9"/>
    <w:qFormat/>
    <w:rsid w:val="007C7F62"/>
    <w:pPr>
      <w:keepNext/>
      <w:widowControl w:val="0"/>
      <w:outlineLvl w:val="0"/>
    </w:pPr>
    <w:rPr>
      <w:rFonts w:ascii="Arial" w:hAnsi="Arial" w:cs="Arial"/>
      <w:b/>
      <w:color w:val="000099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C77"/>
    <w:pPr>
      <w:keepNext/>
      <w:widowControl w:val="0"/>
      <w:outlineLvl w:val="1"/>
    </w:pPr>
    <w:rPr>
      <w:rFonts w:ascii="Arial" w:hAnsi="Arial" w:cs="Arial"/>
      <w:b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C77"/>
    <w:pPr>
      <w:keepNext/>
      <w:widowControl w:val="0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586"/>
    <w:pPr>
      <w:keepNext/>
      <w:widowControl w:val="0"/>
      <w:outlineLvl w:val="3"/>
    </w:pPr>
    <w:rPr>
      <w:rFonts w:ascii="Arial" w:hAnsi="Arial" w:cs="Arial"/>
      <w:b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32C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2C0"/>
    <w:pPr>
      <w:keepNext/>
      <w:widowControl w:val="0"/>
      <w:autoSpaceDE w:val="0"/>
      <w:autoSpaceDN w:val="0"/>
      <w:adjustRightInd w:val="0"/>
    </w:pPr>
    <w:rPr>
      <w:rFonts w:ascii="Arial" w:hAnsi="Arial" w:cs="Arial"/>
      <w:color w:val="00009B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1032C0"/>
    <w:rPr>
      <w:rFonts w:ascii="Arial" w:hAnsi="Arial" w:cs="Arial"/>
      <w:color w:val="00009B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032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032C0"/>
    <w:rPr>
      <w:sz w:val="16"/>
      <w:szCs w:val="16"/>
    </w:rPr>
  </w:style>
  <w:style w:type="character" w:customStyle="1" w:styleId="A1">
    <w:name w:val="A1"/>
    <w:uiPriority w:val="99"/>
    <w:rsid w:val="001032C0"/>
    <w:rPr>
      <w:rFonts w:ascii="Calibri" w:hAnsi="Calibri" w:cs="Calibri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2C0"/>
    <w:pPr>
      <w:ind w:left="720"/>
      <w:contextualSpacing/>
    </w:pPr>
  </w:style>
  <w:style w:type="paragraph" w:styleId="NormalWeb">
    <w:name w:val="Normal (Web)"/>
    <w:basedOn w:val="Normal"/>
    <w:unhideWhenUsed/>
    <w:rsid w:val="001032C0"/>
    <w:pPr>
      <w:spacing w:before="120" w:after="255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C7F62"/>
    <w:pPr>
      <w:keepNext/>
      <w:widowControl w:val="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7C7F62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7F62"/>
    <w:rPr>
      <w:rFonts w:ascii="Arial" w:hAnsi="Arial" w:cs="Arial"/>
      <w:b/>
      <w:color w:val="0000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E6D"/>
  </w:style>
  <w:style w:type="paragraph" w:styleId="Footer">
    <w:name w:val="footer"/>
    <w:basedOn w:val="Normal"/>
    <w:link w:val="FooterChar"/>
    <w:uiPriority w:val="99"/>
    <w:unhideWhenUsed/>
    <w:rsid w:val="00DD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E6D"/>
  </w:style>
  <w:style w:type="character" w:customStyle="1" w:styleId="Heading2Char">
    <w:name w:val="Heading 2 Char"/>
    <w:basedOn w:val="DefaultParagraphFont"/>
    <w:link w:val="Heading2"/>
    <w:uiPriority w:val="9"/>
    <w:rsid w:val="008B1C77"/>
    <w:rPr>
      <w:rFonts w:ascii="Arial" w:hAnsi="Arial" w:cs="Arial"/>
      <w:b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1C77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586"/>
    <w:rPr>
      <w:rFonts w:ascii="Arial" w:hAnsi="Arial" w:cs="Arial"/>
      <w:b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.ky.gov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8</Value>
    </Document_x0020_Category>
    <Document_x0020_Audience xmlns="094b604a-9125-489b-871c-45be2a9bac76">
      <Value>1</Value>
      <Value>2</Value>
      <Value>4</Value>
      <Value>7</Value>
      <Value>5</Value>
      <Value>9</Value>
      <Value>3</Value>
      <Value>8</Value>
      <Value>10</Value>
      <Value>6</Value>
    </Document_x0020_Audience>
    <RoutingRuleDescription xmlns="http://schemas.microsoft.com/sharepoint/v3">General information about SHPOs and KHC programs</RoutingRuleDescription>
    <Document_x0020_Subsite xmlns="094b604a-9125-489b-871c-45be2a9bac76">3</Document_x0020_Subsite>
  </documentManagement>
</p:properties>
</file>

<file path=customXml/itemProps1.xml><?xml version="1.0" encoding="utf-8"?>
<ds:datastoreItem xmlns:ds="http://schemas.openxmlformats.org/officeDocument/2006/customXml" ds:itemID="{35E07A69-E646-45B8-8F70-A9A94C1F9680}"/>
</file>

<file path=customXml/itemProps2.xml><?xml version="1.0" encoding="utf-8"?>
<ds:datastoreItem xmlns:ds="http://schemas.openxmlformats.org/officeDocument/2006/customXml" ds:itemID="{996F146A-B19D-4ABA-A089-08B060352992}"/>
</file>

<file path=customXml/itemProps3.xml><?xml version="1.0" encoding="utf-8"?>
<ds:datastoreItem xmlns:ds="http://schemas.openxmlformats.org/officeDocument/2006/customXml" ds:itemID="{33955395-4D77-473A-BF25-5AA9968C5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KHC General Stat Sheet re: economics of preservation</dc:title>
  <dc:subject/>
  <dc:creator>Comer, Diane   (Heritage Council)</dc:creator>
  <cp:keywords>economic impact, return on investment</cp:keywords>
  <dc:description/>
  <cp:lastModifiedBy>Comer, Diane   (Heritage Council)</cp:lastModifiedBy>
  <cp:revision>5</cp:revision>
  <cp:lastPrinted>2018-03-09T14:35:00Z</cp:lastPrinted>
  <dcterms:created xsi:type="dcterms:W3CDTF">2019-03-27T14:47:00Z</dcterms:created>
  <dcterms:modified xsi:type="dcterms:W3CDTF">2019-03-29T15:15:00Z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